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B72DA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val="de-DE"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27BFDAF9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047215ED" w14:textId="77777777" w:rsidR="003F67C1" w:rsidRPr="003F67C1" w:rsidRDefault="003F67C1" w:rsidP="003F67C1">
            <w:pPr>
              <w:shd w:val="clear" w:color="auto" w:fill="B2B2B2"/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24"/>
                <w:szCs w:val="24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it-IT"/>
              </w:rPr>
              <w:t>RELAZIONE TECNICA SCIA</w:t>
            </w:r>
          </w:p>
        </w:tc>
      </w:tr>
    </w:tbl>
    <w:p w14:paraId="06404CF1" w14:textId="77777777" w:rsidR="003F67C1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6BD45BCA" w14:textId="77777777" w:rsid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[comune_indirizzo_1]</w:t>
      </w:r>
    </w:p>
    <w:p w14:paraId="4CD254F6" w14:textId="77777777" w:rsidR="008E15A8" w:rsidRDefault="008E15A8" w:rsidP="008E15A8">
      <w:pPr>
        <w:ind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[comune_indirizzo_2]</w:t>
      </w:r>
    </w:p>
    <w:p w14:paraId="3C122F85" w14:textId="77777777" w:rsidR="008E15A8" w:rsidRPr="008E15A8" w:rsidRDefault="008E15A8" w:rsidP="008E15A8">
      <w:pPr>
        <w:ind w:left="5529" w:right="-1"/>
        <w:contextualSpacing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[comune_indirizzo_3]</w:t>
      </w:r>
    </w:p>
    <w:p w14:paraId="20B5C61A" w14:textId="77777777" w:rsidR="008E15A8" w:rsidRDefault="008E15A8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787DA38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Il Progettista:</w:t>
      </w:r>
    </w:p>
    <w:p w14:paraId="06F7EC02" w14:textId="29131426" w:rsidR="003F67C1" w:rsidRPr="00F66875" w:rsidRDefault="00421A95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progettista_app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="003F67C1" w:rsidRPr="00F66875">
        <w:rPr>
          <w:rFonts w:ascii="Arial" w:hAnsi="Arial" w:cs="Arial"/>
          <w:sz w:val="18"/>
          <w:szCs w:val="18"/>
        </w:rPr>
        <w:t>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progettista_cognome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progettista_nome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 C.F. [</w:t>
      </w:r>
      <w:proofErr w:type="spellStart"/>
      <w:r w:rsidR="003F67C1" w:rsidRPr="00F66875">
        <w:rPr>
          <w:rFonts w:ascii="Arial" w:hAnsi="Arial" w:cs="Arial"/>
          <w:sz w:val="18"/>
          <w:szCs w:val="18"/>
        </w:rPr>
        <w:t>progettista_cf</w:t>
      </w:r>
      <w:proofErr w:type="spellEnd"/>
      <w:r w:rsidR="003F67C1" w:rsidRPr="00F66875">
        <w:rPr>
          <w:rFonts w:ascii="Arial" w:hAnsi="Arial" w:cs="Arial"/>
          <w:sz w:val="18"/>
          <w:szCs w:val="18"/>
        </w:rPr>
        <w:t>],</w:t>
      </w:r>
    </w:p>
    <w:p w14:paraId="7025BA67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nato 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progettista_comune_nato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progettista_provincia_nato</w:t>
      </w:r>
      <w:proofErr w:type="spellEnd"/>
      <w:r w:rsidRPr="00F66875">
        <w:rPr>
          <w:rFonts w:ascii="Arial" w:hAnsi="Arial" w:cs="Arial"/>
          <w:sz w:val="18"/>
          <w:szCs w:val="18"/>
        </w:rPr>
        <w:t>]) il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progettista_data_nato</w:t>
      </w:r>
      <w:proofErr w:type="spellEnd"/>
      <w:r w:rsidRPr="00F66875">
        <w:rPr>
          <w:rFonts w:ascii="Arial" w:hAnsi="Arial" w:cs="Arial"/>
          <w:sz w:val="18"/>
          <w:szCs w:val="18"/>
        </w:rPr>
        <w:t>],</w:t>
      </w:r>
    </w:p>
    <w:p w14:paraId="726CEBA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residente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progettista_civico_residenza</w:t>
      </w:r>
      <w:proofErr w:type="spellEnd"/>
      <w:r w:rsidRPr="00F66875">
        <w:rPr>
          <w:rFonts w:ascii="Arial" w:hAnsi="Arial" w:cs="Arial"/>
          <w:sz w:val="18"/>
          <w:szCs w:val="18"/>
        </w:rPr>
        <w:t>] –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progettista_cap_residenza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progettista_comune_residenza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progettista_provincia_residenza</w:t>
      </w:r>
      <w:proofErr w:type="spellEnd"/>
      <w:r w:rsidRPr="00F66875">
        <w:rPr>
          <w:rFonts w:ascii="Arial" w:hAnsi="Arial" w:cs="Arial"/>
          <w:sz w:val="18"/>
          <w:szCs w:val="18"/>
        </w:rPr>
        <w:t>]), P.IVA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progettista_piva</w:t>
      </w:r>
      <w:proofErr w:type="spellEnd"/>
      <w:r w:rsidRPr="00F66875">
        <w:rPr>
          <w:rFonts w:ascii="Arial" w:hAnsi="Arial" w:cs="Arial"/>
          <w:sz w:val="18"/>
          <w:szCs w:val="18"/>
        </w:rPr>
        <w:t>]</w:t>
      </w:r>
    </w:p>
    <w:p w14:paraId="5799C87A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con studio in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progettista_indirizzo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progettista_civico</w:t>
      </w:r>
      <w:proofErr w:type="spellEnd"/>
      <w:r w:rsidRPr="00F66875">
        <w:rPr>
          <w:rFonts w:ascii="Arial" w:hAnsi="Arial" w:cs="Arial"/>
          <w:sz w:val="18"/>
          <w:szCs w:val="18"/>
        </w:rPr>
        <w:t>] -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progettista_cap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progettista_comune</w:t>
      </w:r>
      <w:proofErr w:type="spellEnd"/>
      <w:r w:rsidRPr="00F66875">
        <w:rPr>
          <w:rFonts w:ascii="Arial" w:hAnsi="Arial" w:cs="Arial"/>
          <w:sz w:val="18"/>
          <w:szCs w:val="18"/>
        </w:rPr>
        <w:t>] ([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progettista_provincia</w:t>
      </w:r>
      <w:proofErr w:type="spellEnd"/>
      <w:r w:rsidRPr="00F66875">
        <w:rPr>
          <w:rFonts w:ascii="Arial" w:hAnsi="Arial" w:cs="Arial"/>
          <w:sz w:val="18"/>
          <w:szCs w:val="18"/>
        </w:rPr>
        <w:t>]),</w:t>
      </w:r>
    </w:p>
    <w:p w14:paraId="41ACC391" w14:textId="77777777" w:rsidR="003F67C1" w:rsidRPr="00F66875" w:rsidRDefault="003F67C1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F66875">
        <w:rPr>
          <w:rFonts w:ascii="Arial" w:hAnsi="Arial" w:cs="Arial"/>
          <w:sz w:val="18"/>
          <w:szCs w:val="18"/>
        </w:rPr>
        <w:t>iscritto al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</w:t>
      </w:r>
      <w:proofErr w:type="spellEnd"/>
      <w:r w:rsidRPr="00F66875">
        <w:rPr>
          <w:rFonts w:ascii="Arial" w:hAnsi="Arial" w:cs="Arial"/>
          <w:sz w:val="18"/>
          <w:szCs w:val="18"/>
        </w:rPr>
        <w:t>] di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progettista_albo_prov</w:t>
      </w:r>
      <w:proofErr w:type="spellEnd"/>
      <w:r w:rsidRPr="00F66875">
        <w:rPr>
          <w:rFonts w:ascii="Arial" w:hAnsi="Arial" w:cs="Arial"/>
          <w:sz w:val="18"/>
          <w:szCs w:val="18"/>
        </w:rPr>
        <w:t>] n.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progettista_albo_numero</w:t>
      </w:r>
      <w:proofErr w:type="spellEnd"/>
      <w:r w:rsidRPr="00F66875">
        <w:rPr>
          <w:rFonts w:ascii="Arial" w:hAnsi="Arial" w:cs="Arial"/>
          <w:sz w:val="18"/>
          <w:szCs w:val="18"/>
        </w:rPr>
        <w:t>],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progettista_telefono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progettista_cellulare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progettista_pec</w:t>
      </w:r>
      <w:proofErr w:type="spellEnd"/>
      <w:r w:rsidRPr="00F66875">
        <w:rPr>
          <w:rFonts w:ascii="Arial" w:hAnsi="Arial" w:cs="Arial"/>
          <w:sz w:val="18"/>
          <w:szCs w:val="18"/>
        </w:rPr>
        <w:t>] [</w:t>
      </w:r>
      <w:proofErr w:type="spellStart"/>
      <w:r w:rsidRPr="00F66875">
        <w:rPr>
          <w:rFonts w:ascii="Arial" w:hAnsi="Arial" w:cs="Arial"/>
          <w:sz w:val="18"/>
          <w:szCs w:val="18"/>
        </w:rPr>
        <w:t>progettista_</w:t>
      </w:r>
      <w:proofErr w:type="gramStart"/>
      <w:r w:rsidRPr="00F66875">
        <w:rPr>
          <w:rFonts w:ascii="Arial" w:hAnsi="Arial" w:cs="Arial"/>
          <w:sz w:val="18"/>
          <w:szCs w:val="18"/>
        </w:rPr>
        <w:t>email</w:t>
      </w:r>
      <w:proofErr w:type="spellEnd"/>
      <w:proofErr w:type="gramEnd"/>
      <w:r w:rsidRPr="00F66875">
        <w:rPr>
          <w:rFonts w:ascii="Arial" w:hAnsi="Arial" w:cs="Arial"/>
          <w:sz w:val="18"/>
          <w:szCs w:val="18"/>
        </w:rPr>
        <w:t>]</w:t>
      </w:r>
    </w:p>
    <w:p w14:paraId="1BD763F3" w14:textId="77777777" w:rsid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312225B0" w14:textId="77777777" w:rsidR="003F67C1" w:rsidRPr="003F67C1" w:rsidRDefault="003F67C1" w:rsidP="00641C6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quale progettista incaricato dal/la Sig./Sig.ra </w:t>
      </w: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fisica_cognome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fisica_nome</w:t>
      </w:r>
      <w:proofErr w:type="spellEnd"/>
      <w:r>
        <w:rPr>
          <w:rFonts w:ascii="Arial" w:hAnsi="Arial" w:cs="Arial"/>
          <w:sz w:val="18"/>
          <w:szCs w:val="18"/>
        </w:rPr>
        <w:t xml:space="preserve">] </w:t>
      </w:r>
      <w:r w:rsidRPr="003F67C1">
        <w:rPr>
          <w:rFonts w:ascii="Arial" w:eastAsia="Times New Roman" w:hAnsi="Arial" w:cs="Arial"/>
          <w:sz w:val="18"/>
          <w:szCs w:val="18"/>
          <w:lang w:eastAsia="it-IT"/>
        </w:rPr>
        <w:t>di redigere il</w:t>
      </w:r>
    </w:p>
    <w:p w14:paraId="5A316D65" w14:textId="77777777" w:rsidR="00641C61" w:rsidRDefault="003F67C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 w:rsidRPr="003F67C1">
        <w:rPr>
          <w:rFonts w:ascii="Arial" w:eastAsia="Times New Roman" w:hAnsi="Arial" w:cs="Arial"/>
          <w:sz w:val="18"/>
          <w:szCs w:val="18"/>
          <w:lang w:eastAsia="it-IT"/>
        </w:rPr>
        <w:t xml:space="preserve">progetto del quale la presente costituisce parte integrante per opere edilizie </w:t>
      </w:r>
      <w:r w:rsidR="00641C61">
        <w:rPr>
          <w:rFonts w:ascii="Arial" w:hAnsi="Arial" w:cs="Arial"/>
          <w:sz w:val="18"/>
          <w:szCs w:val="18"/>
        </w:rPr>
        <w:t>in [</w:t>
      </w:r>
      <w:proofErr w:type="spellStart"/>
      <w:r w:rsidR="00641C61">
        <w:rPr>
          <w:rFonts w:ascii="Arial" w:hAnsi="Arial" w:cs="Arial"/>
          <w:sz w:val="18"/>
          <w:szCs w:val="18"/>
        </w:rPr>
        <w:t>comune_value</w:t>
      </w:r>
      <w:proofErr w:type="spellEnd"/>
      <w:r w:rsidR="00641C61">
        <w:rPr>
          <w:rFonts w:ascii="Arial" w:hAnsi="Arial" w:cs="Arial"/>
          <w:sz w:val="18"/>
          <w:szCs w:val="18"/>
        </w:rPr>
        <w:t>]:</w:t>
      </w:r>
    </w:p>
    <w:p w14:paraId="353EA03F" w14:textId="77777777" w:rsidR="00641C61" w:rsidRDefault="00641C61" w:rsidP="00641C61">
      <w:pPr>
        <w:numPr>
          <w:ilvl w:val="0"/>
          <w:numId w:val="9"/>
        </w:numPr>
        <w:suppressAutoHyphens/>
        <w:overflowPunct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elenco_</w:t>
      </w:r>
      <w:proofErr w:type="gramStart"/>
      <w:r>
        <w:rPr>
          <w:rFonts w:ascii="Arial" w:hAnsi="Arial" w:cs="Arial"/>
          <w:sz w:val="18"/>
          <w:szCs w:val="18"/>
        </w:rPr>
        <w:t>civici.civico</w:t>
      </w:r>
      <w:proofErr w:type="gramEnd"/>
      <w:r>
        <w:rPr>
          <w:rFonts w:ascii="Arial" w:hAnsi="Arial" w:cs="Arial"/>
          <w:sz w:val="18"/>
          <w:szCs w:val="18"/>
        </w:rPr>
        <w:t>_via;block</w:t>
      </w:r>
      <w:proofErr w:type="spellEnd"/>
      <w:r>
        <w:rPr>
          <w:rFonts w:ascii="Arial" w:hAnsi="Arial" w:cs="Arial"/>
          <w:sz w:val="18"/>
          <w:szCs w:val="18"/>
        </w:rPr>
        <w:t>=</w:t>
      </w:r>
      <w:proofErr w:type="spellStart"/>
      <w:r>
        <w:rPr>
          <w:rFonts w:ascii="Arial" w:hAnsi="Arial" w:cs="Arial"/>
          <w:sz w:val="18"/>
          <w:szCs w:val="18"/>
        </w:rPr>
        <w:t>tbs:listitem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elenco_civici.civico_civico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elenco_civici.civico_interno</w:t>
      </w:r>
      <w:proofErr w:type="spellEnd"/>
      <w:r>
        <w:rPr>
          <w:rFonts w:ascii="Arial" w:hAnsi="Arial" w:cs="Arial"/>
          <w:sz w:val="18"/>
          <w:szCs w:val="18"/>
        </w:rPr>
        <w:t>] [</w:t>
      </w:r>
      <w:proofErr w:type="spellStart"/>
      <w:r>
        <w:rPr>
          <w:rFonts w:ascii="Arial" w:hAnsi="Arial" w:cs="Arial"/>
          <w:sz w:val="18"/>
          <w:szCs w:val="18"/>
        </w:rPr>
        <w:t>elenco_civici.civico_note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3E966196" w14:textId="77777777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p w14:paraId="2A2A8306" w14:textId="77777777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005"/>
        <w:gridCol w:w="2329"/>
        <w:gridCol w:w="2259"/>
        <w:gridCol w:w="2261"/>
      </w:tblGrid>
      <w:tr w:rsidR="00641C61" w14:paraId="01F90192" w14:textId="77777777" w:rsidTr="00641C61">
        <w:tc>
          <w:tcPr>
            <w:tcW w:w="15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BF13441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118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F6E687F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11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ABA388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MAPPALE</w:t>
            </w:r>
          </w:p>
        </w:tc>
        <w:tc>
          <w:tcPr>
            <w:tcW w:w="1147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08AD789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41C61" w14:paraId="1CA629F7" w14:textId="77777777" w:rsidTr="00641C61">
        <w:tc>
          <w:tcPr>
            <w:tcW w:w="152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8BDEC0B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</w:t>
            </w:r>
            <w:proofErr w:type="gramStart"/>
            <w:r>
              <w:rPr>
                <w:rFonts w:ascii="Arial" w:hAnsi="Arial" w:cs="Arial"/>
                <w:sz w:val="16"/>
                <w:szCs w:val="16"/>
                <w:lang w:val="en-US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  <w:lang w:val="en-US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155012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  <w:lang w:val="en-US"/>
              </w:rPr>
              <w:t>elenco_nct.nct_foglio</w:t>
            </w:r>
            <w:proofErr w:type="spellEnd"/>
            <w:r>
              <w:rPr>
                <w:rFonts w:ascii="Arial" w:hAnsi="Arial" w:cs="Arial"/>
                <w:sz w:val="16"/>
                <w:szCs w:val="16"/>
                <w:lang w:val="en-US"/>
              </w:rPr>
              <w:t>]</w:t>
            </w:r>
          </w:p>
        </w:tc>
        <w:tc>
          <w:tcPr>
            <w:tcW w:w="114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1AD8681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90DACAC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elenco_nct.nct_note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2DA4AD4B" w14:textId="77777777" w:rsidR="00641C61" w:rsidRDefault="00641C61" w:rsidP="00641C6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2198D171" w14:textId="77777777" w:rsidR="00641C61" w:rsidRDefault="00641C61" w:rsidP="00641C6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644"/>
        <w:gridCol w:w="1693"/>
        <w:gridCol w:w="1898"/>
        <w:gridCol w:w="1982"/>
        <w:gridCol w:w="1637"/>
      </w:tblGrid>
      <w:tr w:rsidR="00641C61" w14:paraId="582683AF" w14:textId="77777777" w:rsidTr="00641C61">
        <w:tc>
          <w:tcPr>
            <w:tcW w:w="13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EA7A28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SEZIONE</w:t>
            </w:r>
          </w:p>
        </w:tc>
        <w:tc>
          <w:tcPr>
            <w:tcW w:w="9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141EDF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FOGLIO</w:t>
            </w:r>
          </w:p>
        </w:tc>
        <w:tc>
          <w:tcPr>
            <w:tcW w:w="8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EF0F91A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MAPPALE 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D9114BE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SUBALTERNO</w:t>
            </w:r>
          </w:p>
        </w:tc>
        <w:tc>
          <w:tcPr>
            <w:tcW w:w="91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hideMark/>
          </w:tcPr>
          <w:p w14:paraId="61D58A46" w14:textId="77777777" w:rsidR="00641C61" w:rsidRDefault="00641C61" w:rsidP="00641C61">
            <w:pPr>
              <w:contextualSpacing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NOTE</w:t>
            </w:r>
          </w:p>
        </w:tc>
      </w:tr>
      <w:tr w:rsidR="00641C61" w14:paraId="5B3A4587" w14:textId="77777777" w:rsidTr="00641C61">
        <w:tc>
          <w:tcPr>
            <w:tcW w:w="133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896ABC3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sezione;block</w:t>
            </w:r>
            <w:proofErr w:type="spellEnd"/>
            <w:proofErr w:type="gramEnd"/>
            <w:r>
              <w:rPr>
                <w:rFonts w:ascii="Arial" w:hAnsi="Arial" w:cs="Arial"/>
                <w:sz w:val="16"/>
                <w:szCs w:val="16"/>
              </w:rPr>
              <w:t>=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tbs:row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74833DB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elenco_nceu.nceu_foglio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871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7FA0E23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elenco_nceu.nceu_particella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EFD0351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elenco_nceu.nceu_subalterno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9D9D9" w:themeFill="background1" w:themeFillShade="D9"/>
            <w:hideMark/>
          </w:tcPr>
          <w:p w14:paraId="7B7539E0" w14:textId="77777777" w:rsidR="00641C61" w:rsidRDefault="00641C61" w:rsidP="00641C61">
            <w:pPr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[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elenco_nceu.nceu_note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]</w:t>
            </w:r>
          </w:p>
        </w:tc>
      </w:tr>
    </w:tbl>
    <w:p w14:paraId="658A2F52" w14:textId="77777777" w:rsidR="00641C61" w:rsidRDefault="00641C61" w:rsidP="00641C61">
      <w:pPr>
        <w:snapToGrid w:val="0"/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ar-SA"/>
        </w:rPr>
      </w:pPr>
    </w:p>
    <w:p w14:paraId="0146507C" w14:textId="77777777" w:rsidR="00641C61" w:rsidRDefault="00641C61" w:rsidP="00641C61">
      <w:pPr>
        <w:snapToGrid w:val="0"/>
        <w:spacing w:after="0" w:line="240" w:lineRule="auto"/>
        <w:contextualSpacing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[</w:t>
      </w:r>
      <w:proofErr w:type="spellStart"/>
      <w:r>
        <w:rPr>
          <w:rFonts w:ascii="Arial" w:hAnsi="Arial" w:cs="Arial"/>
          <w:sz w:val="18"/>
          <w:szCs w:val="18"/>
        </w:rPr>
        <w:t>ubicazione_note</w:t>
      </w:r>
      <w:proofErr w:type="spellEnd"/>
      <w:r>
        <w:rPr>
          <w:rFonts w:ascii="Arial" w:hAnsi="Arial" w:cs="Arial"/>
          <w:sz w:val="18"/>
          <w:szCs w:val="18"/>
        </w:rPr>
        <w:t>]</w:t>
      </w:r>
    </w:p>
    <w:p w14:paraId="1E563C59" w14:textId="018A438C" w:rsidR="003F67C1" w:rsidRPr="003F67C1" w:rsidRDefault="003F67C1" w:rsidP="00641C61">
      <w:pPr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9782"/>
      </w:tblGrid>
      <w:tr w:rsidR="003F67C1" w:rsidRPr="003F67C1" w14:paraId="5362CA4A" w14:textId="77777777" w:rsidTr="003F67C1">
        <w:trPr>
          <w:tblCellSpacing w:w="0" w:type="dxa"/>
        </w:trPr>
        <w:tc>
          <w:tcPr>
            <w:tcW w:w="50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D55F4FA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u w:val="single"/>
                <w:lang w:eastAsia="it-IT"/>
              </w:rPr>
              <w:t>DICHIARA</w:t>
            </w:r>
          </w:p>
          <w:p w14:paraId="15A41914" w14:textId="77777777" w:rsidR="003F67C1" w:rsidRPr="003F67C1" w:rsidRDefault="003F67C1" w:rsidP="003F67C1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3F67C1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it-IT"/>
              </w:rPr>
              <w:t>vista anche la documentazione prodotta dal richiedente allegata alla S.C.I.A.</w:t>
            </w:r>
          </w:p>
        </w:tc>
      </w:tr>
    </w:tbl>
    <w:p w14:paraId="0FF7514D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0" w:type="auto"/>
        <w:tblInd w:w="7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1CE43935" w14:textId="77777777" w:rsidTr="00206B54">
        <w:tc>
          <w:tcPr>
            <w:tcW w:w="9631" w:type="dxa"/>
            <w:shd w:val="clear" w:color="auto" w:fill="auto"/>
          </w:tcPr>
          <w:p w14:paraId="1DF6B75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Quadro 1 – rilievo e legittimazione giuridica stato di fatto</w:t>
            </w:r>
          </w:p>
        </w:tc>
      </w:tr>
    </w:tbl>
    <w:p w14:paraId="7A736D5C" w14:textId="77777777" w:rsid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39374AB9" w14:textId="1DFC3D05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Che il rilevo dell'immobile e la destinazione d'uso riportate negli elaborati grafici allegati, corrispondono fedelmente allo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stato  attuale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dell'immobile stesso;</w:t>
      </w:r>
    </w:p>
    <w:p w14:paraId="193A6F0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l'immobile risulta costruito in epoca antecedente all'anno 1942, e dalle ricerche ed indagini effettuate ed in base alla documentazione reperita, non risultano sino state effettuate opere edilizie</w:t>
      </w:r>
      <w:r w:rsidRPr="00206B54">
        <w:rPr>
          <w:rFonts w:ascii="Arial" w:eastAsia="Times New Roman" w:hAnsi="Arial" w:cs="Arial"/>
          <w:i/>
          <w:sz w:val="18"/>
          <w:szCs w:val="18"/>
        </w:rPr>
        <w:t>.</w:t>
      </w:r>
    </w:p>
    <w:p w14:paraId="71C32960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671738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p w14:paraId="00CDD4B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 xml:space="preserve"> </w:t>
      </w:r>
    </w:p>
    <w:p w14:paraId="736543D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 xml:space="preserve">l'immobile risulta costruito in epoca successiva all'anno 1942 e relativamente alla legittimazione giuridica dello stato di fatto dell'immobile oggetto d' intervento con particolare riferimento agli </w:t>
      </w:r>
      <w:proofErr w:type="spellStart"/>
      <w:r w:rsidRPr="00206B54">
        <w:rPr>
          <w:rFonts w:ascii="Arial" w:hAnsi="Arial" w:cs="Arial"/>
          <w:sz w:val="18"/>
          <w:szCs w:val="18"/>
        </w:rPr>
        <w:t>apetti</w:t>
      </w:r>
      <w:proofErr w:type="spellEnd"/>
      <w:r w:rsidRPr="00206B54">
        <w:rPr>
          <w:rFonts w:ascii="Arial" w:hAnsi="Arial" w:cs="Arial"/>
          <w:sz w:val="18"/>
          <w:szCs w:val="18"/>
        </w:rPr>
        <w:t xml:space="preserve"> urbanistici-</w:t>
      </w:r>
      <w:proofErr w:type="gramStart"/>
      <w:r w:rsidRPr="00206B54">
        <w:rPr>
          <w:rFonts w:ascii="Arial" w:hAnsi="Arial" w:cs="Arial"/>
          <w:sz w:val="18"/>
          <w:szCs w:val="18"/>
        </w:rPr>
        <w:t>edilizi</w:t>
      </w:r>
      <w:r w:rsidRPr="00206B54">
        <w:rPr>
          <w:rFonts w:ascii="Arial" w:hAnsi="Arial" w:cs="Arial"/>
          <w:i/>
          <w:sz w:val="18"/>
          <w:szCs w:val="18"/>
        </w:rPr>
        <w:t xml:space="preserve"> </w:t>
      </w:r>
      <w:r w:rsidRPr="00206B54">
        <w:rPr>
          <w:rFonts w:ascii="Arial" w:hAnsi="Arial" w:cs="Arial"/>
          <w:sz w:val="18"/>
          <w:szCs w:val="18"/>
        </w:rPr>
        <w:t xml:space="preserve"> si</w:t>
      </w:r>
      <w:proofErr w:type="gramEnd"/>
      <w:r w:rsidRPr="00206B54">
        <w:rPr>
          <w:rFonts w:ascii="Arial" w:hAnsi="Arial" w:cs="Arial"/>
          <w:sz w:val="18"/>
          <w:szCs w:val="18"/>
        </w:rPr>
        <w:t xml:space="preserve"> specifica che</w:t>
      </w:r>
      <w:r w:rsidRPr="00206B54">
        <w:rPr>
          <w:rFonts w:ascii="Arial" w:hAnsi="Arial" w:cs="Arial"/>
          <w:i/>
          <w:sz w:val="18"/>
          <w:szCs w:val="18"/>
        </w:rPr>
        <w:t xml:space="preserve"> :</w:t>
      </w:r>
    </w:p>
    <w:p w14:paraId="0EE8A27E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(citare elementi oggettivi rilevati al fine di attestare la conformità dell'immobile interessato dalle opere, facendo riferimento ad esempio anche alla planimetria catastale se trattasi di primo accatastamento)</w:t>
      </w:r>
    </w:p>
    <w:p w14:paraId="0DAE85E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</w:t>
      </w:r>
      <w:r w:rsidRPr="00206B54">
        <w:rPr>
          <w:rFonts w:ascii="Arial" w:eastAsia="Times New Roman" w:hAnsi="Arial" w:cs="Arial"/>
          <w:i/>
          <w:sz w:val="18"/>
          <w:szCs w:val="18"/>
        </w:rPr>
        <w:t>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2"/>
      </w:tblGrid>
      <w:tr w:rsidR="00206B54" w:rsidRPr="00206B54" w14:paraId="33BD111B" w14:textId="77777777" w:rsidTr="00206B54">
        <w:tc>
          <w:tcPr>
            <w:tcW w:w="9632" w:type="dxa"/>
            <w:shd w:val="clear" w:color="auto" w:fill="auto"/>
          </w:tcPr>
          <w:p w14:paraId="7B52D4D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</w:t>
            </w:r>
            <w:proofErr w:type="gramStart"/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2  –</w:t>
            </w:r>
            <w:proofErr w:type="gramEnd"/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DESCRIVERE DETTAGLI</w:t>
            </w:r>
            <w:r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A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TAMENTE L'INTERVENTO</w:t>
            </w:r>
          </w:p>
        </w:tc>
      </w:tr>
    </w:tbl>
    <w:p w14:paraId="77460528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5440D341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206B54">
        <w:rPr>
          <w:rFonts w:ascii="Arial" w:hAnsi="Arial" w:cs="Arial"/>
          <w:sz w:val="18"/>
          <w:szCs w:val="1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F54B0A" w14:textId="77777777" w:rsidR="00206B54" w:rsidRPr="00206B54" w:rsidRDefault="00206B54" w:rsidP="00206B54">
      <w:pPr>
        <w:pStyle w:val="Contenutotabella"/>
        <w:tabs>
          <w:tab w:val="left" w:pos="0"/>
        </w:tabs>
        <w:snapToGrid w:val="0"/>
        <w:jc w:val="both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3E4CA416" w14:textId="77777777" w:rsidR="00206B54" w:rsidRPr="00206B54" w:rsidRDefault="00206B54" w:rsidP="00206B54">
      <w:pPr>
        <w:jc w:val="both"/>
        <w:rPr>
          <w:rFonts w:ascii="Arial" w:hAnsi="Arial" w:cs="Arial"/>
          <w:sz w:val="18"/>
          <w:szCs w:val="18"/>
        </w:rPr>
      </w:pPr>
      <w:r w:rsidRPr="00206B54">
        <w:rPr>
          <w:rFonts w:ascii="Arial" w:hAnsi="Arial" w:cs="Arial"/>
          <w:sz w:val="18"/>
          <w:szCs w:val="18"/>
        </w:rPr>
        <w:t>Che le opere previste, con riferimento al comma 1 dell'art. 19 della L. 241/90, sono documentate negli allegati elaborati tecnici previsti dalle specifiche norme di settore nonché necessari per consentire le verifiche di competenza degli uffici comunali.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31"/>
      </w:tblGrid>
      <w:tr w:rsidR="00206B54" w:rsidRPr="00206B54" w14:paraId="3072B5EF" w14:textId="77777777" w:rsidTr="00206B54">
        <w:tc>
          <w:tcPr>
            <w:tcW w:w="9631" w:type="dxa"/>
            <w:shd w:val="clear" w:color="auto" w:fill="auto"/>
          </w:tcPr>
          <w:p w14:paraId="1D3FB796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Quadro 3 – destinazioni d'uso del P.U.C. </w:t>
            </w:r>
            <w:proofErr w:type="gramStart"/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>( fascicolo</w:t>
            </w:r>
            <w:proofErr w:type="gramEnd"/>
            <w:r w:rsidRPr="00206B5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ST1)</w:t>
            </w:r>
            <w:r w:rsidRPr="00206B54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</w:tc>
      </w:tr>
    </w:tbl>
    <w:p w14:paraId="3BBA4D6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7537DEA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Che la destinazione d'uso dell'immobile, con riguardo alle definizioni di cui all'art. 7 del P.U.C. 2012 di cui al Fascicolo ST1 – Struttura del Piano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-  Normativa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Generale di Attuazione  - norme di settore – è la seguente:</w:t>
      </w:r>
    </w:p>
    <w:p w14:paraId="7B667B85" w14:textId="77777777" w:rsidR="00206B54" w:rsidRPr="00206B54" w:rsidRDefault="00206B54" w:rsidP="00206B54">
      <w:pPr>
        <w:tabs>
          <w:tab w:val="left" w:pos="113"/>
        </w:tabs>
        <w:snapToGrid w:val="0"/>
        <w:ind w:left="113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  </w:t>
      </w:r>
      <w:r>
        <w:rPr>
          <w:rFonts w:ascii="Arial" w:eastAsia="Times New Roman" w:hAnsi="Arial" w:cs="Arial"/>
          <w:b/>
          <w:bCs/>
          <w:sz w:val="18"/>
          <w:szCs w:val="18"/>
          <w:u w:val="single"/>
        </w:rPr>
        <w:t>Destinazione attuale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: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  </w:t>
      </w:r>
    </w:p>
    <w:p w14:paraId="259D941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29469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1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residenza</w:t>
      </w:r>
    </w:p>
    <w:p w14:paraId="14762C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14A7278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ad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6BA4BAF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pubblici esercizi (ristorazione, intrattenimento sale gioco ecc..) edicole, rivendita di monopoli, farmacie;</w:t>
      </w:r>
    </w:p>
    <w:p w14:paraId="29A65E4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4 – funzioni di servizio alle persone e imprese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studi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professionali, agenzie di viaggio, istituti di credito, assicurazioni, agenzie immobiliari, finanziarie ecc...)</w:t>
      </w:r>
    </w:p>
    <w:p w14:paraId="6E7C29C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C5AA80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2CED09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1C8CC8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5FFCFA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07213C8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211B37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2C2EB40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16BE276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Produttive, industria </w:t>
      </w:r>
      <w:proofErr w:type="gramStart"/>
      <w:r w:rsidRPr="00206B54">
        <w:rPr>
          <w:rFonts w:ascii="Arial" w:eastAsia="Times New Roman" w:hAnsi="Arial" w:cs="Arial"/>
          <w:sz w:val="18"/>
          <w:szCs w:val="18"/>
          <w:u w:val="single"/>
        </w:rPr>
        <w:t>artigianato  e</w:t>
      </w:r>
      <w:proofErr w:type="gramEnd"/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 distribuzione all'ingrosso merci</w:t>
      </w:r>
    </w:p>
    <w:p w14:paraId="17FB25C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 xml:space="preserve">□ 10– industrie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18E4874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11 – artigianato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122675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687D413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13 –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depositi  industriali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ed artigianali e funzionali al commercio</w:t>
      </w:r>
    </w:p>
    <w:p w14:paraId="283CC7B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3EC7337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7B0E30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16 – assistenza alla mobilità veicolare, quali officine,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gommisti ,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carrozzieri, autotrasportatori e simili</w:t>
      </w:r>
    </w:p>
    <w:p w14:paraId="6A6B4BA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314219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17  –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 residenza connessa con la conduzione del fondo</w:t>
      </w:r>
    </w:p>
    <w:p w14:paraId="4FC85B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458B15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699877B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1934FC1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20B81E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52732EA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27D1C9A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cave ed attività estrattive</w:t>
      </w:r>
    </w:p>
    <w:p w14:paraId="3633129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24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impianti di trattamento inerenti il ciclo rifiuti, ivi comprese le discariche per rifiuti inerti</w:t>
      </w:r>
    </w:p>
    <w:p w14:paraId="605C364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4C9AB6A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primaria</w:t>
      </w:r>
    </w:p>
    <w:p w14:paraId="665D15D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secondaria</w:t>
      </w:r>
    </w:p>
    <w:p w14:paraId="1C1C44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edifici, manufatti ed aree pubbliche</w:t>
      </w:r>
    </w:p>
    <w:p w14:paraId="037B047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2165FE8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centri sociali, culturali e religiosi</w:t>
      </w:r>
    </w:p>
    <w:p w14:paraId="60E3341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istruzione privata</w:t>
      </w:r>
    </w:p>
    <w:p w14:paraId="07528A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teatri, cinema e sale di spettacolo</w:t>
      </w:r>
    </w:p>
    <w:p w14:paraId="04A5E35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strutture sportive o ricreative private</w:t>
      </w:r>
    </w:p>
    <w:p w14:paraId="6B0FCDD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 attività sanitarie e assistenziali private  ( cliniche private, case di riposo)</w:t>
      </w:r>
    </w:p>
    <w:p w14:paraId="585851EC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le opere previste non comportano cambio d'uso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(nel caso, non compilare la successiva parte del Quadro 3</w:t>
      </w:r>
    </w:p>
    <w:p w14:paraId="4F4BBA27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funzionale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>(senza opere)</w:t>
      </w:r>
    </w:p>
    <w:p w14:paraId="273147D5" w14:textId="77777777" w:rsidR="00206B54" w:rsidRPr="00206B54" w:rsidRDefault="00206B54" w:rsidP="00206B54">
      <w:pPr>
        <w:widowControl w:val="0"/>
        <w:numPr>
          <w:ilvl w:val="0"/>
          <w:numId w:val="6"/>
        </w:numPr>
        <w:tabs>
          <w:tab w:val="left" w:pos="113"/>
        </w:tabs>
        <w:suppressAutoHyphens/>
        <w:snapToGrid w:val="0"/>
        <w:spacing w:after="0" w:line="240" w:lineRule="auto"/>
        <w:ind w:left="113" w:firstLine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le opere previste comportano cambio d'uso con contestuale esecuzione di opere edilizie in una zona omogenea diversa dalla zona “A” di cui alla classificazione del DM 1444/68 </w:t>
      </w:r>
    </w:p>
    <w:p w14:paraId="289D6BCE" w14:textId="77777777" w:rsid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</w:p>
    <w:p w14:paraId="3A3D84DE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Destinazione in </w:t>
      </w:r>
      <w:proofErr w:type="gramStart"/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Progetto :</w:t>
      </w:r>
      <w:proofErr w:type="gramEnd"/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 </w:t>
      </w:r>
    </w:p>
    <w:p w14:paraId="651F19FA" w14:textId="77777777" w:rsidR="00206B54" w:rsidRPr="00206B54" w:rsidRDefault="00206B54" w:rsidP="00206B54">
      <w:pPr>
        <w:tabs>
          <w:tab w:val="left" w:pos="0"/>
        </w:tabs>
        <w:snapToGrid w:val="0"/>
        <w:jc w:val="center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(da compilarsi solo in caso di risposta 2) o 3) alla riga precedente)</w:t>
      </w:r>
    </w:p>
    <w:p w14:paraId="75348A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lastRenderedPageBreak/>
        <w:t xml:space="preserve">Residenziale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BA4B71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1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residenza</w:t>
      </w:r>
    </w:p>
    <w:p w14:paraId="7910946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di connettivo urbano </w:t>
      </w:r>
    </w:p>
    <w:p w14:paraId="0C19B29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2 – botteghe artigiane o laboratori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ad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es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lavanderie, servizi per l'igiene e l'estetica, parrucchieri ed affini, studi fotografici, artigianato artistico)</w:t>
      </w:r>
    </w:p>
    <w:p w14:paraId="50E54B3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pubblici esercizi (ristorazione, intrattenimento sale gioco ecc..) edicole, rivendita di monopoli, farmacie;</w:t>
      </w:r>
    </w:p>
    <w:p w14:paraId="07830FD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4 – funzioni di servizio alle persone e imprese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studi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professionali, agenzie di viaggio, istituti di credito, assicurazioni, agenzie immobiliari, finanziarie ecc...)</w:t>
      </w:r>
    </w:p>
    <w:p w14:paraId="4A04626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Distribuzione al dettaglio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25410B4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5 – esercizi commerciali e strutture di vendita</w:t>
      </w:r>
    </w:p>
    <w:p w14:paraId="4B5B4DA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direzionali</w:t>
      </w:r>
      <w:r w:rsidRPr="00206B54">
        <w:rPr>
          <w:rFonts w:ascii="Arial" w:eastAsia="Times New Roman" w:hAnsi="Arial" w:cs="Arial"/>
          <w:i/>
          <w:iCs/>
          <w:sz w:val="18"/>
          <w:szCs w:val="18"/>
          <w:u w:val="single"/>
        </w:rPr>
        <w:t xml:space="preserve"> </w:t>
      </w:r>
    </w:p>
    <w:p w14:paraId="08BFFBB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6 – aggregazione di uffici ed attività direzionali</w:t>
      </w:r>
    </w:p>
    <w:p w14:paraId="48280D0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ricettive</w:t>
      </w:r>
    </w:p>
    <w:p w14:paraId="4388507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7 – ricettività alberghiera e all'aria aperta</w:t>
      </w:r>
    </w:p>
    <w:p w14:paraId="5F846C7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8 – albergo tradizionale</w:t>
      </w:r>
    </w:p>
    <w:p w14:paraId="76417BF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9 – struttura ricettiva extra alberghiera</w:t>
      </w:r>
    </w:p>
    <w:p w14:paraId="493D030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Produttive, industria </w:t>
      </w:r>
      <w:proofErr w:type="gramStart"/>
      <w:r w:rsidRPr="00206B54">
        <w:rPr>
          <w:rFonts w:ascii="Arial" w:eastAsia="Times New Roman" w:hAnsi="Arial" w:cs="Arial"/>
          <w:sz w:val="18"/>
          <w:szCs w:val="18"/>
          <w:u w:val="single"/>
        </w:rPr>
        <w:t>artigianato  e</w:t>
      </w:r>
      <w:proofErr w:type="gramEnd"/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 distribuzione all'ingrosso merci</w:t>
      </w:r>
    </w:p>
    <w:p w14:paraId="44A8F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10– industrie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21E1261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11 – artigianato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( compreso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laboratori uffici tecnici e amministrativi, spazi espositivi)</w:t>
      </w:r>
    </w:p>
    <w:p w14:paraId="5580401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12 – commercio all'ingrosso</w:t>
      </w:r>
    </w:p>
    <w:p w14:paraId="3426869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13 –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depositi  industriali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ed artigianali e funzionali al commercio</w:t>
      </w:r>
    </w:p>
    <w:p w14:paraId="45074F5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14 – autoparchi e aree di stazionamento e movimentazione di container</w:t>
      </w:r>
    </w:p>
    <w:p w14:paraId="447A89D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15 – assistenza alla mobilità veicolare, impianti di distribuzione carburanti </w:t>
      </w:r>
    </w:p>
    <w:p w14:paraId="2C0654B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16 – assistenza alla mobilità veicolare, quali officine,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gommisti ,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carrozzieri, autotrasportatori e simili</w:t>
      </w:r>
    </w:p>
    <w:p w14:paraId="09ECF45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Agricole</w:t>
      </w:r>
    </w:p>
    <w:p w14:paraId="626714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17  –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 residenza connessa con la conduzione del fondo</w:t>
      </w:r>
    </w:p>
    <w:p w14:paraId="2799FDE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18 – strutture per il ricovero delle attrezzature e per l'immagazzinamento e la prima trasformazione dei prodotti agricoli tratti dai fondi limitrofi</w:t>
      </w:r>
    </w:p>
    <w:p w14:paraId="59AF00F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19 –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stalle, locali per l'allevamento o il ricovero di animali</w:t>
      </w:r>
    </w:p>
    <w:p w14:paraId="29C46FA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20 – commercio al minuto di prodotti agricoli locali, con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S.n.v</w:t>
      </w:r>
      <w:proofErr w:type="spellEnd"/>
      <w:r w:rsidRPr="00206B54">
        <w:rPr>
          <w:rFonts w:ascii="Arial" w:eastAsia="Times New Roman" w:hAnsi="Arial" w:cs="Arial"/>
          <w:i/>
          <w:iCs/>
          <w:sz w:val="18"/>
          <w:szCs w:val="18"/>
        </w:rPr>
        <w:t>. non superiore a 100 mq</w:t>
      </w:r>
    </w:p>
    <w:p w14:paraId="6FFC19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21 – Agriturismo</w:t>
      </w:r>
    </w:p>
    <w:p w14:paraId="356880E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22 – Serre</w:t>
      </w:r>
    </w:p>
    <w:p w14:paraId="052606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Attività estrattive – ciclo rifiuti </w:t>
      </w:r>
    </w:p>
    <w:p w14:paraId="1EC686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23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cave ed attività estrattive</w:t>
      </w:r>
    </w:p>
    <w:p w14:paraId="411BB93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  <w:u w:val="single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lastRenderedPageBreak/>
        <w:t>□  24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impianti di trattamento inerenti il ciclo rifiuti, ivi comprese le discariche per rifiuti inerti</w:t>
      </w:r>
    </w:p>
    <w:p w14:paraId="5F9CC95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 xml:space="preserve">Urbanizzazione </w:t>
      </w:r>
    </w:p>
    <w:p w14:paraId="1CE428E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25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primaria</w:t>
      </w:r>
    </w:p>
    <w:p w14:paraId="7802F9A4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26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urbanizzazione secondaria</w:t>
      </w:r>
    </w:p>
    <w:p w14:paraId="252FF7D9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27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edifici, manufatti ed aree pubbliche</w:t>
      </w:r>
    </w:p>
    <w:p w14:paraId="3C440FA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  <w:u w:val="single"/>
        </w:rPr>
        <w:t>Attività private di valenza generale</w:t>
      </w:r>
    </w:p>
    <w:p w14:paraId="1A187E7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28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centri sociali, culturali e religiosi</w:t>
      </w:r>
    </w:p>
    <w:p w14:paraId="38B94393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29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istruzione privata</w:t>
      </w:r>
    </w:p>
    <w:p w14:paraId="366220C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30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teatri, cinema e sale di spettacolo</w:t>
      </w:r>
    </w:p>
    <w:p w14:paraId="6D90BCA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31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strutture sportive o ricreative private</w:t>
      </w:r>
    </w:p>
    <w:p w14:paraId="64A303C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  <w:u w:val="single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□  32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–  attività sanitarie e assistenziali private  ( cliniche private, case di riposo)</w:t>
      </w:r>
    </w:p>
    <w:p w14:paraId="5CD4B5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>Il cambio d'uso in progetto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proofErr w:type="gram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è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attuabile</w:t>
      </w:r>
      <w:proofErr w:type="gram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in quanto  la funzione/attività prevista è ammessa per  l'ambito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R_______Sub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ambito _____ delle tabelle di cui al Fascicolo ST2  delle n.a. Del P.U.C. - Struttura del Piano Ambiti e distretti – norme di conformità – regole di congruenza - in cui l'immobile ricade;</w:t>
      </w:r>
    </w:p>
    <w:p w14:paraId="673DD8D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La destinazione in progetto costituisce mutamento di destinazione d'uso ai sensi delle categorie definite dall'art. 13 e 13bis LR 16/08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e dall'art 7 LR 25/95 e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s.m.i.</w:t>
      </w:r>
      <w:proofErr w:type="spellEnd"/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9D75236" w14:textId="77777777" w:rsidTr="00206B54">
        <w:tc>
          <w:tcPr>
            <w:tcW w:w="9641" w:type="dxa"/>
            <w:shd w:val="clear" w:color="auto" w:fill="auto"/>
          </w:tcPr>
          <w:p w14:paraId="4AB3C0B0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4 – Piano Urbanistico Comunale – P.U.C.</w:t>
            </w:r>
          </w:p>
          <w:p w14:paraId="6CF3F5F4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ST1 Struttura del Piano - Normativa Generale di </w:t>
            </w:r>
            <w:proofErr w:type="gram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Attuazione  -</w:t>
            </w:r>
            <w:proofErr w:type="gram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norme di settore</w:t>
            </w:r>
          </w:p>
          <w:p w14:paraId="662F7F8F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ST2 Struttura del Piano – Ambiti e Distretti- norme di conformità – regole di congruenza</w:t>
            </w:r>
          </w:p>
          <w:p w14:paraId="473D7CC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ST3 Struttura del Piano – Ambiti del territorio extraurbano – norme di conformità</w:t>
            </w:r>
          </w:p>
          <w:p w14:paraId="1CE87A05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ST4 Struttura del </w:t>
            </w:r>
            <w:proofErr w:type="gram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Piano  Interventi</w:t>
            </w:r>
            <w:proofErr w:type="gram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Costruito  - norme di conformità</w:t>
            </w:r>
          </w:p>
          <w:p w14:paraId="1D9DCD3D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ST5   Struttura del Piano </w:t>
            </w:r>
            <w:proofErr w:type="spell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nterventi</w:t>
            </w:r>
            <w:proofErr w:type="spell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sul Patrimonio </w:t>
            </w:r>
            <w:proofErr w:type="gram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Costruito  -</w:t>
            </w:r>
            <w:proofErr w:type="gram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norme di conformità</w:t>
            </w:r>
          </w:p>
        </w:tc>
      </w:tr>
    </w:tbl>
    <w:p w14:paraId="6479AC2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ACEE38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ST1</w:t>
      </w:r>
    </w:p>
    <w:p w14:paraId="5DFCBB0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ST1 del P.U.C.</w:t>
      </w:r>
    </w:p>
    <w:p w14:paraId="43A0638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ST2 </w:t>
      </w:r>
    </w:p>
    <w:p w14:paraId="7B16CCF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- </w:t>
      </w:r>
      <w:r w:rsidRPr="00206B54">
        <w:rPr>
          <w:rFonts w:ascii="Arial" w:eastAsia="Times New Roman" w:hAnsi="Arial" w:cs="Arial"/>
          <w:sz w:val="18"/>
          <w:szCs w:val="18"/>
        </w:rPr>
        <w:t>l'intervento è conforme alle norme di cui al fascicolo ST2 del P.U.C.</w:t>
      </w:r>
    </w:p>
    <w:p w14:paraId="34C11B6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ST3 </w:t>
      </w:r>
      <w:proofErr w:type="gram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( ambito</w:t>
      </w:r>
      <w:proofErr w:type="gram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extraurbano – zone agricole E –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Ep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– An -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Tni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>)</w:t>
      </w:r>
    </w:p>
    <w:p w14:paraId="6F45474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ST3 del P.U.C.</w:t>
      </w:r>
    </w:p>
    <w:p w14:paraId="4FCD9C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è conforme alle norme di cui al fascicolo ST3 del P.U.C.</w:t>
      </w:r>
    </w:p>
    <w:p w14:paraId="1DF7162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ST4 </w:t>
      </w:r>
      <w:proofErr w:type="gramStart"/>
      <w:r w:rsidRPr="00206B54">
        <w:rPr>
          <w:rFonts w:ascii="Arial" w:eastAsia="Times New Roman" w:hAnsi="Arial" w:cs="Arial"/>
          <w:b/>
          <w:bCs/>
          <w:sz w:val="18"/>
          <w:szCs w:val="18"/>
        </w:rPr>
        <w:t>( ambiti</w:t>
      </w:r>
      <w:proofErr w:type="gram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urbani ) </w:t>
      </w:r>
    </w:p>
    <w:p w14:paraId="2B1AC3F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ST4 del P.U.C.</w:t>
      </w:r>
    </w:p>
    <w:p w14:paraId="3CDCD21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che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l'intervento è conforme alle norme di cui al fascicolo ST4 del P.U.C.</w:t>
      </w:r>
    </w:p>
    <w:p w14:paraId="7E74A3C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ST5</w:t>
      </w:r>
    </w:p>
    <w:p w14:paraId="5BBB166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 </w:t>
      </w:r>
      <w:r w:rsidRPr="00206B54">
        <w:rPr>
          <w:rFonts w:ascii="Arial" w:eastAsia="Times New Roman" w:hAnsi="Arial" w:cs="Arial"/>
          <w:sz w:val="18"/>
          <w:szCs w:val="18"/>
        </w:rPr>
        <w:t>l'intervento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non è soggetto alle verifiche di conformità alle norme di cui al fascicolo ST5 del P.U.C.</w:t>
      </w:r>
    </w:p>
    <w:p w14:paraId="3358426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opere conformi alla normativa puntuale di P.T.C.P. Di cui al Fascicolo ST5 relativamente al sub-ambito ______in cui l'immobile ricade;</w:t>
      </w:r>
    </w:p>
    <w:p w14:paraId="5BF8CF2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opere in deroga alla normativa puntuale di P.T.C.P. Di cui al Fascicolo ST5 in quanto il progetto e la richiesta di deroga sono stati valutati positivamente dalla commissione edilizia nella seduta del ______________;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092D5791" w14:textId="77777777" w:rsidTr="00206B54">
        <w:tc>
          <w:tcPr>
            <w:tcW w:w="9641" w:type="dxa"/>
            <w:shd w:val="clear" w:color="auto" w:fill="auto"/>
          </w:tcPr>
          <w:p w14:paraId="732FBB32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Quadro 5 </w:t>
            </w:r>
            <w:proofErr w:type="gramStart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-  Regolamento</w:t>
            </w:r>
            <w:proofErr w:type="gramEnd"/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Edilizio Vigente </w:t>
            </w:r>
          </w:p>
        </w:tc>
      </w:tr>
    </w:tbl>
    <w:p w14:paraId="2B850675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95573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>□ l'intervento è conforme al Regolamento Edilizio;</w:t>
      </w:r>
    </w:p>
    <w:p w14:paraId="4E3CA36E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>□ opere in deroga all'art. ______________del Regolamento Edilizio vigente in quanto il progetto e la richiesta di deroga sono stati valutati positivamente dalla commissione edilizia nella seduta del 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20612F42" w14:textId="77777777" w:rsidTr="00206B54">
        <w:trPr>
          <w:trHeight w:val="229"/>
        </w:trPr>
        <w:tc>
          <w:tcPr>
            <w:tcW w:w="9641" w:type="dxa"/>
            <w:shd w:val="clear" w:color="auto" w:fill="auto"/>
          </w:tcPr>
          <w:p w14:paraId="07569A11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6 - Norme igienico-sanitarie</w:t>
            </w:r>
          </w:p>
        </w:tc>
      </w:tr>
    </w:tbl>
    <w:p w14:paraId="4B5EA97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0998977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 </w:t>
      </w:r>
    </w:p>
    <w:p w14:paraId="3DF8A560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non è assoggettato alla verifica del rispetto dei requisiti igienico-sanitari </w:t>
      </w:r>
      <w:proofErr w:type="gramStart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 .</w:t>
      </w:r>
    </w:p>
    <w:p w14:paraId="06ED1D3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assoggettato alla verifica del rispetto dei requisiti igienico-sanitari e </w:t>
      </w:r>
    </w:p>
    <w:p w14:paraId="5187339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non comporta valutazioni tecnico-discrezionali e pertanto se ne autocertifica la conformità in merito ai requisiti igienico-sanitari definiti dai regolamenti locali;</w:t>
      </w:r>
    </w:p>
    <w:p w14:paraId="4AD38C9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comporta valutazioni tecnico-discrezionali e pertanto è stato rilasciato il parere favorevole della A.S.L. N° 2 del Savonese protocollo ___________del _______e la conseguente richiesta di deroga è stata esaminata positivamente dalla commissione edilizia nella seduta del _____________</w:t>
      </w:r>
      <w:proofErr w:type="gram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_ ;</w:t>
      </w:r>
      <w:proofErr w:type="gramEnd"/>
    </w:p>
    <w:p w14:paraId="30C62B9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 xml:space="preserve">l'intervento rientra nell'ipotesi di cui all'art. 11 della L.R. 16/2008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 in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quanto  non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è possibile rispettare  i requisiti  igienico-sanitari stabiliti dal Regolamento edilizio e dalle norme regionali e nazionali, come da specifica dichiarazione allegata alla SCIA, che documenta l'esistenza delle condizioni  ivi previste  e attesta l complessivo miglioramento delle condizioni  igienico-sanitarie pre</w:t>
      </w:r>
      <w:r>
        <w:rPr>
          <w:rFonts w:ascii="Arial" w:eastAsia="Times New Roman" w:hAnsi="Arial" w:cs="Arial"/>
          <w:sz w:val="18"/>
          <w:szCs w:val="18"/>
        </w:rPr>
        <w:t>e</w:t>
      </w:r>
      <w:r w:rsidRPr="00206B54">
        <w:rPr>
          <w:rFonts w:ascii="Arial" w:eastAsia="Times New Roman" w:hAnsi="Arial" w:cs="Arial"/>
          <w:sz w:val="18"/>
          <w:szCs w:val="18"/>
        </w:rPr>
        <w:t>sistenti.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6022C01" w14:textId="77777777" w:rsidTr="00206B54">
        <w:tc>
          <w:tcPr>
            <w:tcW w:w="9641" w:type="dxa"/>
            <w:shd w:val="clear" w:color="auto" w:fill="auto"/>
          </w:tcPr>
          <w:p w14:paraId="3D822CEC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7 – Barriere architettoniche</w:t>
            </w:r>
          </w:p>
        </w:tc>
      </w:tr>
    </w:tbl>
    <w:p w14:paraId="5C5F0D22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4587CB5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L'intervento: </w:t>
      </w:r>
    </w:p>
    <w:p w14:paraId="059070FF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>a)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□  non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è soggetto alle prescrizioni  degli art. 77 del D.P.R. 380/2001 e del D.M. 236/1989 e dell'art. 80 del Regolamento Edilizio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</w:t>
      </w:r>
    </w:p>
    <w:p w14:paraId="114B9672" w14:textId="77777777" w:rsidR="00206B54" w:rsidRPr="00206B54" w:rsidRDefault="00206B54" w:rsidP="00206B54">
      <w:pPr>
        <w:tabs>
          <w:tab w:val="left" w:pos="0"/>
        </w:tabs>
        <w:snapToGrid w:val="0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(nel caso, non compilare caselle successive)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 </w:t>
      </w:r>
    </w:p>
    <w:p w14:paraId="1BD7428C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è soggetto alle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prescrizioni  degli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art. 77 del D.P.R. 380/2001 e del D.M. 236/1989, art. 80 del Regolamento Edilizio e come da allegata relazione e schemi grafici dimostrativi, e specifica dichiarazione di conformità, soddisfa il requisito di :</w:t>
      </w:r>
    </w:p>
    <w:p w14:paraId="2C20B201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accessibilità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D598C3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spellStart"/>
      <w:r w:rsidRPr="00206B54">
        <w:rPr>
          <w:rFonts w:ascii="Arial" w:eastAsia="Times New Roman" w:hAnsi="Arial" w:cs="Arial"/>
          <w:i/>
          <w:iCs/>
          <w:sz w:val="18"/>
          <w:szCs w:val="18"/>
        </w:rPr>
        <w:t>visitabilità</w:t>
      </w:r>
      <w:proofErr w:type="spellEnd"/>
    </w:p>
    <w:p w14:paraId="6F65924A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□ adattabilità</w:t>
      </w:r>
    </w:p>
    <w:p w14:paraId="26AA1F9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c)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pur essendo soggetto alle prescrizioni degli art. 77 del D.P.R. 380/2001 e del D.M. 236/1989, non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rispetta  la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normativa in materia di barriere architettoniche pertanto, l</w:t>
      </w:r>
      <w:r w:rsidRPr="00206B54">
        <w:rPr>
          <w:rFonts w:ascii="Arial" w:eastAsia="Times New Roman" w:hAnsi="Arial" w:cs="Arial"/>
          <w:sz w:val="18"/>
          <w:szCs w:val="18"/>
          <w:u w:val="single"/>
        </w:rPr>
        <w:t>a relativa deroga  è stata ottenuta,</w:t>
      </w:r>
      <w:r w:rsidRPr="00206B54">
        <w:rPr>
          <w:rFonts w:ascii="Arial" w:eastAsia="Times New Roman" w:hAnsi="Arial" w:cs="Arial"/>
          <w:sz w:val="18"/>
          <w:szCs w:val="18"/>
        </w:rPr>
        <w:t xml:space="preserve"> previo esame della richiesta da parte della Commissione Edilizia nella seduta del ___________ 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4BC25F34" w14:textId="77777777" w:rsidTr="00206B54">
        <w:tc>
          <w:tcPr>
            <w:tcW w:w="9641" w:type="dxa"/>
            <w:shd w:val="clear" w:color="auto" w:fill="auto"/>
          </w:tcPr>
          <w:p w14:paraId="678A9D53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8 – Codice della strada</w:t>
            </w:r>
          </w:p>
        </w:tc>
      </w:tr>
    </w:tbl>
    <w:p w14:paraId="7ACB36DD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6104A87B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non è soggetto alla verifica del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rispetto  del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attuativo </w:t>
      </w:r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(nel caso, non compilare casella successiva)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AC05B9E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lastRenderedPageBreak/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l'intervento è conforme al Codice della Strada –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D.Lgs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285/92 e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s.m.i.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 e relativo Regolamento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attuativo ;</w:t>
      </w:r>
      <w:proofErr w:type="gramEnd"/>
    </w:p>
    <w:p w14:paraId="10876337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(specificare) ____________________________________________________________________________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641"/>
      </w:tblGrid>
      <w:tr w:rsidR="00206B54" w:rsidRPr="00206B54" w14:paraId="5967DC3A" w14:textId="77777777" w:rsidTr="00206B54">
        <w:tc>
          <w:tcPr>
            <w:tcW w:w="9641" w:type="dxa"/>
            <w:shd w:val="clear" w:color="auto" w:fill="auto"/>
          </w:tcPr>
          <w:p w14:paraId="34F5EBE7" w14:textId="77777777" w:rsidR="00206B54" w:rsidRPr="00206B54" w:rsidRDefault="00206B54" w:rsidP="00AB4FE2">
            <w:pPr>
              <w:pStyle w:val="Contenutotabella"/>
              <w:shd w:val="clear" w:color="auto" w:fill="CCCCCC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06B54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Quadro 9 – Piani di Bacino</w:t>
            </w:r>
          </w:p>
        </w:tc>
      </w:tr>
    </w:tbl>
    <w:p w14:paraId="007878B6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sz w:val="18"/>
          <w:szCs w:val="18"/>
        </w:rPr>
      </w:pPr>
    </w:p>
    <w:p w14:paraId="28BB973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 xml:space="preserve">Fasce di </w:t>
      </w:r>
      <w:proofErr w:type="spellStart"/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esondabilità</w:t>
      </w:r>
      <w:proofErr w:type="spellEnd"/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</w:p>
    <w:p w14:paraId="3FA4DC3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proofErr w:type="gramStart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32A0268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a verifica relativa ad immobile/area:</w:t>
      </w:r>
    </w:p>
    <w:p w14:paraId="44F28E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non ricompreso/a in nessuna fascia di </w:t>
      </w:r>
      <w:proofErr w:type="spellStart"/>
      <w:r w:rsidRPr="00206B54">
        <w:rPr>
          <w:rFonts w:ascii="Arial" w:eastAsia="Times New Roman" w:hAnsi="Arial" w:cs="Arial"/>
          <w:sz w:val="18"/>
          <w:szCs w:val="18"/>
        </w:rPr>
        <w:t>inondabilità</w:t>
      </w:r>
      <w:proofErr w:type="spellEnd"/>
      <w:r w:rsidRPr="00206B54">
        <w:rPr>
          <w:rFonts w:ascii="Arial" w:eastAsia="Times New Roman" w:hAnsi="Arial" w:cs="Arial"/>
          <w:sz w:val="18"/>
          <w:szCs w:val="18"/>
        </w:rPr>
        <w:t xml:space="preserve">, di rispetto, né di inedificabilità assoluta; </w:t>
      </w:r>
    </w:p>
    <w:p w14:paraId="28607AC0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in area storicamente inondata non indagata del torrente______________________</w:t>
      </w:r>
    </w:p>
    <w:p w14:paraId="1851DAE3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nella fascia di inedificabilità assoluta del Torrente/rio _________________________</w:t>
      </w:r>
    </w:p>
    <w:p w14:paraId="174706B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sz w:val="18"/>
          <w:szCs w:val="18"/>
        </w:rPr>
        <w:t>nella  fascia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sita □ nel centro urbano □ esterna al centro urbano, :</w:t>
      </w:r>
    </w:p>
    <w:p w14:paraId="1AD96290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 - T = 50 anni</w:t>
      </w:r>
    </w:p>
    <w:p w14:paraId="20A6FE1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 - T = 200 anni</w:t>
      </w:r>
    </w:p>
    <w:p w14:paraId="416F632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c – T =500 anni</w:t>
      </w:r>
    </w:p>
    <w:p w14:paraId="693C5125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sz w:val="18"/>
          <w:szCs w:val="18"/>
        </w:rPr>
        <w:t>□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conforme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alla normativa □ininfluente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alla normativa dei piani di bacino __________________________________ _______________________________________________________________________________________</w:t>
      </w:r>
    </w:p>
    <w:p w14:paraId="4A01E131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proofErr w:type="gramStart"/>
      <w:r w:rsidRPr="00206B54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>/parere rilasciato dalla Provincia di Savona in data ______ n° _____</w:t>
      </w:r>
    </w:p>
    <w:p w14:paraId="4528EC18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Suscettività al dissesto</w:t>
      </w:r>
    </w:p>
    <w:p w14:paraId="4DF61FA6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verifica </w:t>
      </w:r>
      <w:proofErr w:type="gramStart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7628EF5B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a verifica in fascia :</w:t>
      </w:r>
    </w:p>
    <w:p w14:paraId="1B735DE9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Molto Bassa</w:t>
      </w:r>
    </w:p>
    <w:p w14:paraId="33E6843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Bassa</w:t>
      </w:r>
    </w:p>
    <w:p w14:paraId="2D6A2FC2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Media</w:t>
      </w:r>
    </w:p>
    <w:p w14:paraId="5DB6E4CA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Alta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( Pg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>3a – Pg3b)</w:t>
      </w:r>
    </w:p>
    <w:p w14:paraId="4C7405E1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Molto Alta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( (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Pg4) </w:t>
      </w:r>
    </w:p>
    <w:p w14:paraId="1A12632E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A</w:t>
      </w:r>
    </w:p>
    <w:p w14:paraId="4E739867" w14:textId="77777777" w:rsidR="00206B54" w:rsidRPr="00206B54" w:rsidRDefault="00206B54" w:rsidP="00206B54">
      <w:pPr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r w:rsidRPr="00206B54">
        <w:rPr>
          <w:rFonts w:ascii="Arial" w:hAnsi="Arial" w:cs="Arial"/>
          <w:sz w:val="18"/>
          <w:szCs w:val="18"/>
        </w:rPr>
        <w:t>area speciale di tipo B1</w:t>
      </w:r>
    </w:p>
    <w:p w14:paraId="43AA8634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>□ area speciale di tipo B2</w:t>
      </w:r>
    </w:p>
    <w:p w14:paraId="7FEB4A1C" w14:textId="77777777" w:rsidR="00206B54" w:rsidRPr="00206B54" w:rsidRDefault="00206B54" w:rsidP="00206B54">
      <w:pPr>
        <w:tabs>
          <w:tab w:val="left" w:pos="0"/>
        </w:tabs>
        <w:jc w:val="both"/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ininfluente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(esplicitare eventuali note, considerazioni in relazione al tipo di intervento previsto in rapporto all</w:t>
      </w:r>
      <w:r>
        <w:rPr>
          <w:rFonts w:ascii="Arial" w:eastAsia="Times New Roman" w:hAnsi="Arial" w:cs="Arial"/>
          <w:i/>
          <w:iCs/>
          <w:sz w:val="18"/>
          <w:szCs w:val="18"/>
        </w:rPr>
        <w:t xml:space="preserve">a normativa dei piani di </w:t>
      </w:r>
      <w:proofErr w:type="gramStart"/>
      <w:r>
        <w:rPr>
          <w:rFonts w:ascii="Arial" w:eastAsia="Times New Roman" w:hAnsi="Arial" w:cs="Arial"/>
          <w:i/>
          <w:iCs/>
          <w:sz w:val="18"/>
          <w:szCs w:val="18"/>
        </w:rPr>
        <w:t>bacino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)_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 _______________________________________________________________________________________</w:t>
      </w:r>
    </w:p>
    <w:p w14:paraId="0087107B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>/parere rilasciata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588FFF58" w14:textId="77777777" w:rsidR="00206B54" w:rsidRPr="00206B54" w:rsidRDefault="00206B54" w:rsidP="00206B54">
      <w:pPr>
        <w:tabs>
          <w:tab w:val="left" w:pos="0"/>
        </w:tabs>
        <w:snapToGrid w:val="0"/>
        <w:jc w:val="both"/>
        <w:rPr>
          <w:rFonts w:ascii="Arial" w:eastAsia="Times New Roman" w:hAnsi="Arial" w:cs="Arial"/>
          <w:b/>
          <w:bCs/>
          <w:sz w:val="18"/>
          <w:szCs w:val="18"/>
          <w:u w:val="single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 xml:space="preserve">□ </w:t>
      </w:r>
      <w:r w:rsidRPr="00206B54">
        <w:rPr>
          <w:rFonts w:ascii="Arial" w:eastAsia="Times New Roman" w:hAnsi="Arial" w:cs="Arial"/>
          <w:sz w:val="18"/>
          <w:szCs w:val="18"/>
        </w:rPr>
        <w:t>eseguite indagini di maggior dettaglio, contenute nell'allegata indagine geologica, come richiesto dalla normativa di piano di Bacino</w:t>
      </w:r>
    </w:p>
    <w:p w14:paraId="2743C9CF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lastRenderedPageBreak/>
        <w:t>Reticolo idrografico principale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b/>
          <w:bCs/>
          <w:sz w:val="18"/>
          <w:szCs w:val="18"/>
          <w:u w:val="single"/>
        </w:rPr>
        <w:t>e tratti non indagati indicati in CTR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(art.8 delle norme di attuazione dei Piani di Bacino)</w:t>
      </w:r>
    </w:p>
    <w:p w14:paraId="6EA1CC49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a)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opera non soggetta a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verifica  o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situata ad una distanza maggiore di 40 m da rio non indagato </w:t>
      </w:r>
    </w:p>
    <w:p w14:paraId="5026EE4D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>( nel</w:t>
      </w:r>
      <w:proofErr w:type="gramEnd"/>
      <w:r w:rsidRPr="00206B54">
        <w:rPr>
          <w:rFonts w:ascii="Arial" w:eastAsia="Times New Roman" w:hAnsi="Arial" w:cs="Arial"/>
          <w:b/>
          <w:bCs/>
          <w:i/>
          <w:iCs/>
          <w:sz w:val="18"/>
          <w:szCs w:val="18"/>
        </w:rPr>
        <w:t xml:space="preserve"> caso, non compilare caselle successive)</w:t>
      </w: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 </w:t>
      </w:r>
      <w:r w:rsidRPr="00206B54">
        <w:rPr>
          <w:rFonts w:ascii="Arial" w:eastAsia="Times New Roman" w:hAnsi="Arial" w:cs="Arial"/>
          <w:sz w:val="18"/>
          <w:szCs w:val="18"/>
        </w:rPr>
        <w:t xml:space="preserve"> </w:t>
      </w:r>
    </w:p>
    <w:p w14:paraId="0090DB7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b/>
          <w:bCs/>
          <w:sz w:val="18"/>
          <w:szCs w:val="18"/>
        </w:rPr>
        <w:t xml:space="preserve">b) </w:t>
      </w:r>
      <w:r w:rsidRPr="00206B54">
        <w:rPr>
          <w:rFonts w:ascii="Arial" w:eastAsia="Times New Roman" w:hAnsi="Arial" w:cs="Arial"/>
          <w:sz w:val="18"/>
          <w:szCs w:val="18"/>
        </w:rPr>
        <w:t xml:space="preserve">□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opera  soggetta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 xml:space="preserve"> a verifica sita □ nel centro urbano □ esterna al centro urbano, con distanza di mt _____ dal rio____________</w:t>
      </w:r>
    </w:p>
    <w:p w14:paraId="50400F63" w14:textId="77777777" w:rsidR="00206B54" w:rsidRPr="00206B54" w:rsidRDefault="00206B54" w:rsidP="00206B54">
      <w:pPr>
        <w:rPr>
          <w:rFonts w:ascii="Arial" w:eastAsia="Times New Roman" w:hAnsi="Arial" w:cs="Arial"/>
          <w:b/>
          <w:b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principale □ secondario □ minore </w:t>
      </w:r>
    </w:p>
    <w:p w14:paraId="449B3AC8" w14:textId="77777777" w:rsidR="00206B54" w:rsidRPr="00206B54" w:rsidRDefault="00206B54" w:rsidP="00206B54">
      <w:pPr>
        <w:rPr>
          <w:rFonts w:ascii="Arial" w:eastAsia="Times New Roman" w:hAnsi="Arial" w:cs="Arial"/>
          <w:i/>
          <w:iCs/>
          <w:sz w:val="18"/>
          <w:szCs w:val="18"/>
        </w:rPr>
      </w:pPr>
      <w:r w:rsidRPr="00206B54">
        <w:rPr>
          <w:rFonts w:ascii="Arial" w:eastAsia="Times New Roman" w:hAnsi="Arial" w:cs="Arial"/>
          <w:sz w:val="18"/>
          <w:szCs w:val="18"/>
        </w:rPr>
        <w:t xml:space="preserve">□ conforme alla normativa □ </w:t>
      </w:r>
      <w:proofErr w:type="gramStart"/>
      <w:r w:rsidRPr="00206B54">
        <w:rPr>
          <w:rFonts w:ascii="Arial" w:eastAsia="Times New Roman" w:hAnsi="Arial" w:cs="Arial"/>
          <w:sz w:val="18"/>
          <w:szCs w:val="18"/>
        </w:rPr>
        <w:t>ininfluente</w:t>
      </w:r>
      <w:r w:rsidRPr="00206B54">
        <w:rPr>
          <w:rFonts w:ascii="Arial" w:eastAsia="Times New Roman" w:hAnsi="Arial" w:cs="Arial"/>
          <w:i/>
          <w:iCs/>
          <w:sz w:val="18"/>
          <w:szCs w:val="18"/>
        </w:rPr>
        <w:t>(</w:t>
      </w:r>
      <w:proofErr w:type="gramEnd"/>
      <w:r w:rsidRPr="00206B54">
        <w:rPr>
          <w:rFonts w:ascii="Arial" w:eastAsia="Times New Roman" w:hAnsi="Arial" w:cs="Arial"/>
          <w:i/>
          <w:iCs/>
          <w:sz w:val="18"/>
          <w:szCs w:val="18"/>
        </w:rPr>
        <w:t>esplicitare eventuali note, considerazioni in relazione al tipo di intervento previsto in rapporto alla normativa dei piani di bacino)_________________________________</w:t>
      </w:r>
    </w:p>
    <w:p w14:paraId="122AEC97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r w:rsidRPr="00206B54">
        <w:rPr>
          <w:rFonts w:ascii="Arial" w:eastAsia="Times New Roman" w:hAnsi="Arial" w:cs="Arial"/>
          <w:i/>
          <w:iCs/>
          <w:sz w:val="18"/>
          <w:szCs w:val="18"/>
        </w:rPr>
        <w:t>_______________________________________________________________________________________</w:t>
      </w:r>
    </w:p>
    <w:p w14:paraId="13C31FD8" w14:textId="77777777" w:rsidR="00206B54" w:rsidRPr="00206B54" w:rsidRDefault="00206B54" w:rsidP="00206B54">
      <w:pPr>
        <w:rPr>
          <w:rFonts w:ascii="Arial" w:eastAsia="Times New Roman" w:hAnsi="Arial" w:cs="Arial"/>
          <w:sz w:val="18"/>
          <w:szCs w:val="18"/>
        </w:rPr>
      </w:pPr>
      <w:proofErr w:type="gramStart"/>
      <w:r w:rsidRPr="00206B54">
        <w:rPr>
          <w:rFonts w:ascii="Arial" w:eastAsia="Times New Roman" w:hAnsi="Arial" w:cs="Arial"/>
          <w:sz w:val="18"/>
          <w:szCs w:val="18"/>
        </w:rPr>
        <w:t>□  autorizzazione</w:t>
      </w:r>
      <w:proofErr w:type="gramEnd"/>
      <w:r w:rsidRPr="00206B54">
        <w:rPr>
          <w:rFonts w:ascii="Arial" w:eastAsia="Times New Roman" w:hAnsi="Arial" w:cs="Arial"/>
          <w:sz w:val="18"/>
          <w:szCs w:val="18"/>
        </w:rPr>
        <w:t>/parere rilasciato dalla Provincia di Savona in data ______n° _____</w:t>
      </w:r>
      <w:r w:rsidRPr="00206B54">
        <w:rPr>
          <w:rFonts w:ascii="Arial" w:eastAsia="Times New Roman" w:hAnsi="Arial" w:cs="Arial"/>
          <w:sz w:val="18"/>
          <w:szCs w:val="18"/>
        </w:rPr>
        <w:tab/>
      </w:r>
    </w:p>
    <w:p w14:paraId="3FA963C8" w14:textId="77777777" w:rsidR="003F67C1" w:rsidRPr="003F67C1" w:rsidRDefault="003F67C1" w:rsidP="003F67C1">
      <w:pPr>
        <w:spacing w:after="0" w:line="240" w:lineRule="auto"/>
        <w:contextualSpacing/>
        <w:rPr>
          <w:rFonts w:ascii="Arial" w:eastAsia="Times New Roman" w:hAnsi="Arial" w:cs="Arial"/>
          <w:sz w:val="18"/>
          <w:szCs w:val="18"/>
          <w:lang w:eastAsia="it-IT"/>
        </w:rPr>
      </w:pPr>
    </w:p>
    <w:p w14:paraId="6065BFFA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tbl>
      <w:tblPr>
        <w:tblW w:w="5000" w:type="pct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144"/>
        <w:gridCol w:w="5494"/>
      </w:tblGrid>
      <w:tr w:rsidR="003F67C1" w:rsidRPr="00F66875" w14:paraId="22669955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82CF3C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comune_value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], [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data_stampa_domanda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754FC7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</w:tr>
      <w:tr w:rsidR="003F67C1" w:rsidRPr="00F66875" w14:paraId="741FAF4F" w14:textId="77777777" w:rsidTr="00E565AE">
        <w:trPr>
          <w:tblCellSpacing w:w="0" w:type="dxa"/>
        </w:trPr>
        <w:tc>
          <w:tcPr>
            <w:tcW w:w="2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5151085" w14:textId="77777777" w:rsidR="003F67C1" w:rsidRPr="00F66875" w:rsidRDefault="003F67C1" w:rsidP="00E565AE">
            <w:pPr>
              <w:spacing w:after="0" w:line="240" w:lineRule="auto"/>
              <w:contextualSpacing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</w:tc>
        <w:tc>
          <w:tcPr>
            <w:tcW w:w="28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4279277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 xml:space="preserve">Il Progettista </w:t>
            </w:r>
          </w:p>
          <w:p w14:paraId="1D2A9209" w14:textId="77777777" w:rsidR="003F67C1" w:rsidRDefault="003F67C1" w:rsidP="00E565AE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progettista_cognome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 [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progettista_nome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]</w:t>
            </w:r>
          </w:p>
          <w:p w14:paraId="05311C98" w14:textId="77777777" w:rsidR="00206B54" w:rsidRPr="00F66875" w:rsidRDefault="00206B54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</w:p>
          <w:p w14:paraId="4822A4F9" w14:textId="77777777" w:rsidR="003F67C1" w:rsidRPr="00F66875" w:rsidRDefault="003F67C1" w:rsidP="00E565AE">
            <w:pPr>
              <w:spacing w:after="0" w:line="240" w:lineRule="auto"/>
              <w:contextualSpacing/>
              <w:jc w:val="center"/>
              <w:rPr>
                <w:rFonts w:ascii="Arial" w:eastAsia="Times New Roman" w:hAnsi="Arial" w:cs="Arial"/>
                <w:sz w:val="18"/>
                <w:szCs w:val="18"/>
                <w:lang w:eastAsia="it-IT"/>
              </w:rPr>
            </w:pPr>
            <w:r w:rsidRPr="00F66875">
              <w:rPr>
                <w:rFonts w:ascii="Arial" w:eastAsia="Times New Roman" w:hAnsi="Arial" w:cs="Arial"/>
                <w:sz w:val="18"/>
                <w:szCs w:val="18"/>
                <w:lang w:eastAsia="it-IT"/>
              </w:rPr>
              <w:t>___________________________</w:t>
            </w:r>
          </w:p>
        </w:tc>
      </w:tr>
    </w:tbl>
    <w:p w14:paraId="7E955525" w14:textId="77777777" w:rsidR="003F67C1" w:rsidRPr="003F67C1" w:rsidRDefault="003F67C1" w:rsidP="003F67C1">
      <w:pPr>
        <w:spacing w:after="0" w:line="240" w:lineRule="auto"/>
        <w:contextualSpacing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14:paraId="41F05890" w14:textId="77777777" w:rsidR="007A42B3" w:rsidRPr="00926A1D" w:rsidRDefault="007A42B3" w:rsidP="007A42B3">
      <w:pPr>
        <w:keepNext/>
        <w:spacing w:after="0" w:line="240" w:lineRule="auto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3C826A59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7236B098" w14:textId="77777777" w:rsidR="007A42B3" w:rsidRPr="00926A1D" w:rsidRDefault="007A42B3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3721B65F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Titolare del trattamento e RPD</w:t>
      </w:r>
    </w:p>
    <w:p w14:paraId="235E3DCB" w14:textId="4141AB80" w:rsidR="007A42B3" w:rsidRPr="00926A1D" w:rsidRDefault="00E221F5" w:rsidP="007A42B3">
      <w:pPr>
        <w:spacing w:after="0" w:line="240" w:lineRule="auto"/>
        <w:jc w:val="both"/>
        <w:textAlignment w:val="baseline"/>
        <w:rPr>
          <w:rFonts w:ascii="Arial" w:eastAsia="Times New Roman" w:hAnsi="Arial" w:cs="Arial"/>
          <w:sz w:val="14"/>
          <w:szCs w:val="14"/>
          <w:lang w:eastAsia="it-IT"/>
        </w:rPr>
      </w:pPr>
      <w:r>
        <w:rPr>
          <w:rFonts w:ascii="Arial" w:eastAsia="Times New Roman" w:hAnsi="Arial" w:cs="Arial"/>
          <w:sz w:val="14"/>
          <w:szCs w:val="14"/>
          <w:lang w:eastAsia="it-IT"/>
        </w:rPr>
        <w:t>[</w:t>
      </w:r>
      <w:proofErr w:type="spellStart"/>
      <w:r>
        <w:rPr>
          <w:rFonts w:ascii="Arial" w:eastAsia="Times New Roman" w:hAnsi="Arial" w:cs="Arial"/>
          <w:sz w:val="14"/>
          <w:szCs w:val="14"/>
          <w:lang w:eastAsia="it-IT"/>
        </w:rPr>
        <w:t>rpd_value</w:t>
      </w:r>
      <w:proofErr w:type="spellEnd"/>
      <w:r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71756212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Finalità e modalità del trattamento</w:t>
      </w:r>
    </w:p>
    <w:p w14:paraId="3F4037C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], titolare del trattamento, tratta i dati personali liberamente conferiti, esclusivamente per finalità istituzionali.</w:t>
      </w:r>
    </w:p>
    <w:p w14:paraId="1DA80AFC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Consenso</w:t>
      </w:r>
    </w:p>
    <w:p w14:paraId="52BA228A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49CBDC6D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Periodo di conservazione</w:t>
      </w:r>
    </w:p>
    <w:p w14:paraId="2CD428B3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622A3278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b/>
          <w:bCs/>
          <w:sz w:val="14"/>
          <w:szCs w:val="14"/>
          <w:lang w:eastAsia="it-IT"/>
        </w:rPr>
        <w:t>Diritti del cittadino/interessato</w:t>
      </w:r>
    </w:p>
    <w:p w14:paraId="07DEFE76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</w:t>
      </w:r>
      <w:proofErr w:type="spellStart"/>
      <w:r w:rsidRPr="00926A1D">
        <w:rPr>
          <w:rFonts w:ascii="Arial" w:eastAsia="Times New Roman" w:hAnsi="Arial" w:cs="Arial"/>
          <w:sz w:val="14"/>
          <w:szCs w:val="14"/>
          <w:lang w:eastAsia="it-IT"/>
        </w:rPr>
        <w:t>comune_value</w:t>
      </w:r>
      <w:proofErr w:type="spellEnd"/>
      <w:r w:rsidRPr="00926A1D">
        <w:rPr>
          <w:rFonts w:ascii="Arial" w:eastAsia="Times New Roman" w:hAnsi="Arial" w:cs="Arial"/>
          <w:sz w:val="14"/>
          <w:szCs w:val="14"/>
          <w:lang w:eastAsia="it-IT"/>
        </w:rPr>
        <w:t>]</w:t>
      </w:r>
    </w:p>
    <w:p w14:paraId="10D4B8AE" w14:textId="77777777" w:rsidR="007A42B3" w:rsidRPr="00926A1D" w:rsidRDefault="007A42B3" w:rsidP="007A42B3">
      <w:pPr>
        <w:spacing w:after="0" w:line="240" w:lineRule="auto"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4BBDAD72" w14:textId="77777777" w:rsidR="007A42B3" w:rsidRPr="00926A1D" w:rsidRDefault="007A42B3" w:rsidP="007A42B3">
      <w:pPr>
        <w:spacing w:after="0" w:line="240" w:lineRule="auto"/>
        <w:contextualSpacing/>
        <w:jc w:val="both"/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Il cittadino/L’interessato può:</w:t>
      </w:r>
    </w:p>
    <w:p w14:paraId="46B3DE22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7D5D9185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aggiornare, modificare e/o correggere i suoi dati personali</w:t>
      </w:r>
    </w:p>
    <w:p w14:paraId="09A48CFC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08C16828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chiedere la limitazione del trattamento</w:t>
      </w:r>
    </w:p>
    <w:p w14:paraId="7EC57A61" w14:textId="77777777" w:rsidR="007A42B3" w:rsidRPr="00926A1D" w:rsidRDefault="007A42B3" w:rsidP="007A42B3">
      <w:pPr>
        <w:pStyle w:val="Paragrafoelenco"/>
        <w:numPr>
          <w:ilvl w:val="0"/>
          <w:numId w:val="8"/>
        </w:numPr>
        <w:rPr>
          <w:rFonts w:ascii="Arial" w:eastAsia="Times New Roman" w:hAnsi="Arial" w:cs="Arial"/>
          <w:sz w:val="14"/>
          <w:szCs w:val="14"/>
          <w:lang w:eastAsia="it-IT"/>
        </w:rPr>
      </w:pPr>
      <w:r w:rsidRPr="00926A1D">
        <w:rPr>
          <w:rFonts w:ascii="Arial" w:eastAsia="Times New Roman" w:hAnsi="Arial" w:cs="Arial"/>
          <w:sz w:val="14"/>
          <w:szCs w:val="14"/>
          <w:lang w:eastAsia="it-IT"/>
        </w:rPr>
        <w:t>opporsi per motivi legittimi al trattamento</w:t>
      </w:r>
    </w:p>
    <w:p w14:paraId="78F4CFC0" w14:textId="77777777" w:rsidR="005B6564" w:rsidRPr="003F67C1" w:rsidRDefault="005B6564" w:rsidP="003F67C1">
      <w:pPr>
        <w:spacing w:after="0" w:line="240" w:lineRule="auto"/>
        <w:contextualSpacing/>
        <w:rPr>
          <w:rFonts w:ascii="Arial" w:hAnsi="Arial" w:cs="Arial"/>
          <w:sz w:val="18"/>
          <w:szCs w:val="18"/>
        </w:rPr>
      </w:pPr>
    </w:p>
    <w:sectPr w:rsidR="005B6564" w:rsidRPr="003F67C1" w:rsidSect="005B65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Andale Sans UI">
    <w:altName w:val="Arial Unicode MS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1EFC314A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  <w:lang w:val="it-I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2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  <w:lang w:val="it-IT"/>
      </w:rPr>
    </w:lvl>
    <w:lvl w:ilvl="1">
      <w:start w:val="1"/>
      <w:numFmt w:val="decimal"/>
      <w:lvlText w:val="%2."/>
      <w:lvlJc w:val="left"/>
      <w:pPr>
        <w:tabs>
          <w:tab w:val="num" w:pos="1004"/>
        </w:tabs>
        <w:ind w:left="1004" w:hanging="360"/>
      </w:pPr>
    </w:lvl>
    <w:lvl w:ilvl="2">
      <w:start w:val="1"/>
      <w:numFmt w:val="decimal"/>
      <w:lvlText w:val="%3."/>
      <w:lvlJc w:val="left"/>
      <w:pPr>
        <w:tabs>
          <w:tab w:val="num" w:pos="1364"/>
        </w:tabs>
        <w:ind w:left="1364" w:hanging="360"/>
      </w:pPr>
    </w:lvl>
    <w:lvl w:ilvl="3">
      <w:start w:val="1"/>
      <w:numFmt w:val="decimal"/>
      <w:lvlText w:val="%4."/>
      <w:lvlJc w:val="left"/>
      <w:pPr>
        <w:tabs>
          <w:tab w:val="num" w:pos="1724"/>
        </w:tabs>
        <w:ind w:left="1724" w:hanging="360"/>
      </w:pPr>
    </w:lvl>
    <w:lvl w:ilvl="4">
      <w:start w:val="1"/>
      <w:numFmt w:val="decimal"/>
      <w:lvlText w:val="%5."/>
      <w:lvlJc w:val="left"/>
      <w:pPr>
        <w:tabs>
          <w:tab w:val="num" w:pos="2084"/>
        </w:tabs>
        <w:ind w:left="2084" w:hanging="360"/>
      </w:pPr>
    </w:lvl>
    <w:lvl w:ilvl="5">
      <w:start w:val="1"/>
      <w:numFmt w:val="decimal"/>
      <w:lvlText w:val="%6."/>
      <w:lvlJc w:val="left"/>
      <w:pPr>
        <w:tabs>
          <w:tab w:val="num" w:pos="2444"/>
        </w:tabs>
        <w:ind w:left="2444" w:hanging="360"/>
      </w:p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</w:lvl>
    <w:lvl w:ilvl="7">
      <w:start w:val="1"/>
      <w:numFmt w:val="decimal"/>
      <w:lvlText w:val="%8."/>
      <w:lvlJc w:val="left"/>
      <w:pPr>
        <w:tabs>
          <w:tab w:val="num" w:pos="3164"/>
        </w:tabs>
        <w:ind w:left="3164" w:hanging="360"/>
      </w:pPr>
    </w:lvl>
    <w:lvl w:ilvl="8">
      <w:start w:val="1"/>
      <w:numFmt w:val="decimal"/>
      <w:lvlText w:val="%9."/>
      <w:lvlJc w:val="left"/>
      <w:pPr>
        <w:tabs>
          <w:tab w:val="num" w:pos="3524"/>
        </w:tabs>
        <w:ind w:left="3524" w:hanging="360"/>
      </w:pPr>
    </w:lvl>
  </w:abstractNum>
  <w:abstractNum w:abstractNumId="2" w15:restartNumberingAfterBreak="0">
    <w:nsid w:val="0BB3094A"/>
    <w:multiLevelType w:val="multilevel"/>
    <w:tmpl w:val="01F0BC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007BBA"/>
    <w:multiLevelType w:val="multilevel"/>
    <w:tmpl w:val="BB56411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C866C4"/>
    <w:multiLevelType w:val="multilevel"/>
    <w:tmpl w:val="5B4CEAF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9385A95"/>
    <w:multiLevelType w:val="multilevel"/>
    <w:tmpl w:val="BE428ED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9DA2727"/>
    <w:multiLevelType w:val="multilevel"/>
    <w:tmpl w:val="67129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67C1"/>
    <w:rsid w:val="00206B54"/>
    <w:rsid w:val="003F67C1"/>
    <w:rsid w:val="00421A95"/>
    <w:rsid w:val="005B0CC4"/>
    <w:rsid w:val="005B6564"/>
    <w:rsid w:val="005C3AFA"/>
    <w:rsid w:val="005D5E7A"/>
    <w:rsid w:val="00641C61"/>
    <w:rsid w:val="007927FF"/>
    <w:rsid w:val="007A42B3"/>
    <w:rsid w:val="007D522A"/>
    <w:rsid w:val="008E15A8"/>
    <w:rsid w:val="00C7373D"/>
    <w:rsid w:val="00C97988"/>
    <w:rsid w:val="00E221F5"/>
    <w:rsid w:val="00F32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09E99"/>
  <w15:docId w15:val="{E4441247-9D6C-4472-B1B6-F8C5A9E82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B65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3F67C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3F67C1"/>
    <w:pPr>
      <w:spacing w:after="0" w:line="240" w:lineRule="auto"/>
      <w:jc w:val="both"/>
    </w:pPr>
    <w:rPr>
      <w:rFonts w:ascii="Calibri" w:eastAsia="Droid Sans Fallback" w:hAnsi="Calibri" w:cs="Times New Roman"/>
      <w:sz w:val="20"/>
      <w:szCs w:val="20"/>
      <w:lang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tenutotabella">
    <w:name w:val="Contenuto tabella"/>
    <w:basedOn w:val="Normale"/>
    <w:rsid w:val="00206B54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A42B3"/>
    <w:pPr>
      <w:spacing w:after="0" w:line="240" w:lineRule="auto"/>
      <w:ind w:left="720"/>
      <w:contextualSpacing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3123</Words>
  <Characters>17802</Characters>
  <Application>Microsoft Office Word</Application>
  <DocSecurity>0</DocSecurity>
  <Lines>148</Lines>
  <Paragraphs>41</Paragraphs>
  <ScaleCrop>false</ScaleCrop>
  <Company/>
  <LinksUpToDate>false</LinksUpToDate>
  <CharactersWithSpaces>20884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silvia.tavla@gisweb.it</cp:lastModifiedBy>
  <cp:revision>11</cp:revision>
  <dcterms:created xsi:type="dcterms:W3CDTF">2017-09-15T08:06:00Z</dcterms:created>
  <dcterms:modified xsi:type="dcterms:W3CDTF">2021-07-19T10:26:00Z</dcterms:modified>
</cp:coreProperties>
</file>